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8B7895" w14:paraId="5AF0A93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7F156F7" w14:textId="77777777" w:rsidR="008B7895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0A23C50" w14:textId="77777777" w:rsidR="008B7895" w:rsidRDefault="00000000">
            <w:pPr>
              <w:spacing w:after="0" w:line="240" w:lineRule="auto"/>
            </w:pPr>
            <w:r>
              <w:t>50459</w:t>
            </w:r>
          </w:p>
        </w:tc>
      </w:tr>
      <w:tr w:rsidR="008B7895" w14:paraId="4994332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D97BEBA" w14:textId="77777777" w:rsidR="008B7895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217CBE10" w14:textId="77777777" w:rsidR="008B7895" w:rsidRDefault="00000000">
            <w:pPr>
              <w:spacing w:after="0" w:line="240" w:lineRule="auto"/>
            </w:pPr>
            <w:r>
              <w:t>JAVNA USTANOVA RAZVOJNA AGENCIJA BJELOVARSKO-BILOGORSKE ŽUPANIJE</w:t>
            </w:r>
          </w:p>
        </w:tc>
      </w:tr>
      <w:tr w:rsidR="008B7895" w14:paraId="2A80ADC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57AE948" w14:textId="77777777" w:rsidR="008B7895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7545D00" w14:textId="77777777" w:rsidR="008B7895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259790E6" w14:textId="77777777" w:rsidR="008B7895" w:rsidRDefault="00000000">
      <w:r>
        <w:br/>
      </w:r>
    </w:p>
    <w:p w14:paraId="429E86B8" w14:textId="77777777" w:rsidR="008B7895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6A31F67" w14:textId="77777777" w:rsidR="008B7895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AF89519" w14:textId="77777777" w:rsidR="008B7895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D7CC263" w14:textId="77777777" w:rsidR="008B7895" w:rsidRDefault="008B7895"/>
    <w:p w14:paraId="763A35CA" w14:textId="77777777" w:rsidR="008B7895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22E80D1" w14:textId="77777777" w:rsidR="008B7895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B7895" w14:paraId="06BBFE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10A446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7ADCCF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75C0B2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6E6228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B844D0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34C6D0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B7895" w14:paraId="4806CB6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30342C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4E66E8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CEB3EA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D8E57D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146.114,83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E898D8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201.663,15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3C654C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138,0</w:t>
            </w:r>
          </w:p>
        </w:tc>
      </w:tr>
      <w:tr w:rsidR="008B7895" w14:paraId="51EF19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B53FF9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641757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E01CF4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C386E4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147.602,29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1AD942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202.147,83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0D7930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137,0</w:t>
            </w:r>
          </w:p>
        </w:tc>
      </w:tr>
      <w:tr w:rsidR="008B7895" w14:paraId="5202730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BEA95D" w14:textId="77777777" w:rsidR="008B7895" w:rsidRDefault="008B7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743C57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3B8A22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2EFA7D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1.487,46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4C79D4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484,68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EAB3DA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32,6</w:t>
            </w:r>
          </w:p>
        </w:tc>
      </w:tr>
      <w:tr w:rsidR="008B7895" w14:paraId="52AF3EB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02F223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0FFD75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7B5C0D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8743CD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40EAA9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773169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B7895" w14:paraId="323C214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05EDD0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811DA8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5B6863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C053D7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5D2996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599,93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112819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B7895" w14:paraId="43A265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D62EC2" w14:textId="77777777" w:rsidR="008B7895" w:rsidRDefault="008B7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CCB39F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13D13A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4E584B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9DEDE4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599,93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BC29F4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B7895" w14:paraId="62816C1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1FED5B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E188F0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4F2099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A27D61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B0A603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DDAEA2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B7895" w14:paraId="1A1F83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1DB0FD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1B9795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92CF0D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1DE7BC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50007F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2FE2DF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B7895" w14:paraId="1D4118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158300" w14:textId="77777777" w:rsidR="008B7895" w:rsidRDefault="008B7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4F77A8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AE4E01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F384BC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37EA40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27DCE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8B7895" w14:paraId="35D344D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5CCB09" w14:textId="77777777" w:rsidR="008B7895" w:rsidRDefault="008B7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E613D4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9373A6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C873A8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1.487,46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09D165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1.084,61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B2CF9C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72,9</w:t>
            </w:r>
          </w:p>
        </w:tc>
      </w:tr>
    </w:tbl>
    <w:p w14:paraId="0504327D" w14:textId="77777777" w:rsidR="008B7895" w:rsidRDefault="008B7895">
      <w:pPr>
        <w:spacing w:after="0"/>
      </w:pPr>
    </w:p>
    <w:p w14:paraId="0D11A51A" w14:textId="77777777" w:rsidR="008B7895" w:rsidRDefault="00000000">
      <w:pPr>
        <w:spacing w:line="240" w:lineRule="auto"/>
        <w:jc w:val="both"/>
      </w:pPr>
      <w:r>
        <w:t>JU Razvojna agencija BBŽ u polugodišnjem financijskom izvještaju ostvarila je manjak u iznosu  1.084,61 EUR .  Manjak u iznosu 89,26 EUR iz 2024. godine se dodaje manjku od polugodišnjeg izvještaja i on na kraju ovog financijskog razdoblja iznosi 1.173,87 EUR što se vidi na referentnoj stranici izvještaja. Manjak je nastao zbog knjiženja računa od mjeseca lipnja 2025. godine iako nisu dospjeli za plaćanje . Prihodi za podmirenje tih troškova biti će knjiženi u sljedećem mjesecu 2025 i tada će se uravnotežiti prihodi i rashodi proračuna.</w:t>
      </w:r>
    </w:p>
    <w:p w14:paraId="78F7990E" w14:textId="77777777" w:rsidR="008B7895" w:rsidRDefault="00000000">
      <w:r>
        <w:lastRenderedPageBreak/>
        <w:br/>
      </w:r>
    </w:p>
    <w:p w14:paraId="4DB79A48" w14:textId="77777777" w:rsidR="008B7895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7A6A116" w14:textId="77777777" w:rsidR="008B7895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8B7895" w14:paraId="21BD4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7E962A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53CCE9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E8BFAA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DBF5C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732E20" w14:textId="77777777" w:rsidR="008B7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B7895" w14:paraId="5DC2C95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17DC2E" w14:textId="77777777" w:rsidR="008B7895" w:rsidRDefault="008B7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66C8AC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2D40FC" w14:textId="77777777" w:rsidR="008B7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22B681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C013C2" w14:textId="77777777" w:rsidR="008B7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4B34D4D" w14:textId="77777777" w:rsidR="008B7895" w:rsidRDefault="008B7895">
      <w:pPr>
        <w:spacing w:after="0"/>
      </w:pPr>
    </w:p>
    <w:p w14:paraId="3DA94104" w14:textId="60689E1F" w:rsidR="008B7895" w:rsidRDefault="00000000">
      <w:pPr>
        <w:spacing w:line="240" w:lineRule="auto"/>
        <w:jc w:val="both"/>
      </w:pPr>
      <w:r>
        <w:t xml:space="preserve">U polugodišnjem izvještaju za 2025 godinu u obrascu obveze:  knjižene su plaće za lipanj u iznosu 25.031,00 EUR koje nisu dospjele za plaćanje, </w:t>
      </w:r>
      <w:proofErr w:type="spellStart"/>
      <w:r>
        <w:t>knjženi</w:t>
      </w:r>
      <w:proofErr w:type="spellEnd"/>
      <w:r>
        <w:t xml:space="preserve"> su računi od lipnja u </w:t>
      </w:r>
      <w:proofErr w:type="spellStart"/>
      <w:r>
        <w:t>uk.iznosu</w:t>
      </w:r>
      <w:proofErr w:type="spellEnd"/>
      <w:r>
        <w:t xml:space="preserve"> 2.551,75 EUR koji nisu dospjeli, knjiženi su račun za nabavu </w:t>
      </w:r>
      <w:proofErr w:type="spellStart"/>
      <w:r>
        <w:t>nefinacij</w:t>
      </w:r>
      <w:r w:rsidR="00D33058">
        <w:t>s</w:t>
      </w:r>
      <w:r>
        <w:t>ke</w:t>
      </w:r>
      <w:proofErr w:type="spellEnd"/>
      <w:r>
        <w:t xml:space="preserve"> imovine u iznosu 599,93 EUR koji nije </w:t>
      </w:r>
      <w:proofErr w:type="spellStart"/>
      <w:r>
        <w:t>dospjeo</w:t>
      </w:r>
      <w:proofErr w:type="spellEnd"/>
      <w:r>
        <w:t>, knjižene su obveze za naplaćene tuđe prihode u iznosu 94.604,41 EUR koje su dospjele do kraja godine.</w:t>
      </w:r>
    </w:p>
    <w:p w14:paraId="212FF937" w14:textId="77777777" w:rsidR="008B7895" w:rsidRDefault="008B7895"/>
    <w:sectPr w:rsidR="008B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95"/>
    <w:rsid w:val="0025367F"/>
    <w:rsid w:val="008B7895"/>
    <w:rsid w:val="00D33058"/>
    <w:rsid w:val="00E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AB47"/>
  <w15:docId w15:val="{6A073B01-FA1C-4991-AB0D-553447B2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Vanja Lihter</cp:lastModifiedBy>
  <cp:revision>3</cp:revision>
  <dcterms:created xsi:type="dcterms:W3CDTF">2025-07-09T08:01:00Z</dcterms:created>
  <dcterms:modified xsi:type="dcterms:W3CDTF">2025-07-09T08:01:00Z</dcterms:modified>
</cp:coreProperties>
</file>